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3A" w:rsidRDefault="00F01E3A" w:rsidP="00B43EF9"/>
    <w:p w:rsidR="00B43EF9" w:rsidRDefault="00B43EF9" w:rsidP="00B43EF9">
      <w:r>
        <w:t>Möte mellan rektorn och FF-representanter, torsdagen den 16 feb. 2012 kl. 17-17:45.</w:t>
      </w:r>
    </w:p>
    <w:p w:rsidR="00B43EF9" w:rsidRDefault="00B43EF9" w:rsidP="00B43EF9">
      <w:r>
        <w:t>Närvarande:</w:t>
      </w:r>
      <w:r>
        <w:tab/>
      </w:r>
      <w:r>
        <w:tab/>
      </w:r>
      <w:r w:rsidR="00AC6EA9" w:rsidRPr="00801D1B">
        <w:t xml:space="preserve"> Lars Ljungman </w:t>
      </w:r>
      <w:r w:rsidR="0061386A" w:rsidRPr="00801D1B">
        <w:t xml:space="preserve">(LL, </w:t>
      </w:r>
      <w:r w:rsidR="00AC6EA9" w:rsidRPr="00801D1B">
        <w:t>rektor Sturebyskolan)</w:t>
      </w:r>
    </w:p>
    <w:p w:rsidR="00B43EF9" w:rsidRDefault="00B43EF9" w:rsidP="00B43EF9">
      <w:r>
        <w:t xml:space="preserve"> </w:t>
      </w:r>
      <w:r>
        <w:tab/>
      </w:r>
      <w:r>
        <w:tab/>
        <w:t xml:space="preserve">Anna Riby (AR, FF representant för klass 3 B) </w:t>
      </w:r>
    </w:p>
    <w:p w:rsidR="00AC6EA9" w:rsidRPr="00801D1B" w:rsidRDefault="00AC6EA9" w:rsidP="00F01E3A">
      <w:pPr>
        <w:ind w:left="1304" w:firstLine="1304"/>
      </w:pPr>
      <w:r w:rsidRPr="00801D1B">
        <w:t>Ellen Luijkx (</w:t>
      </w:r>
      <w:r w:rsidR="0061386A" w:rsidRPr="00801D1B">
        <w:t xml:space="preserve">EL, </w:t>
      </w:r>
      <w:r w:rsidR="0017025F" w:rsidRPr="00801D1B">
        <w:t>tillfällig</w:t>
      </w:r>
      <w:r w:rsidRPr="00801D1B">
        <w:t xml:space="preserve"> ordförande i FF Sturebyskolan). </w:t>
      </w:r>
      <w:r w:rsidR="008F7F3D" w:rsidRPr="00801D1B">
        <w:t xml:space="preserve">                                                                                                                                                                       </w:t>
      </w:r>
    </w:p>
    <w:p w:rsidR="008B7255" w:rsidRDefault="00AB6916" w:rsidP="0017025F">
      <w:r>
        <w:t>Detta möte var e</w:t>
      </w:r>
      <w:r w:rsidR="003C07B6">
        <w:t>n</w:t>
      </w:r>
      <w:r w:rsidR="0099703C">
        <w:t xml:space="preserve"> uppföljning på mötet som EL hade med LL onsdagen den 8 februari</w:t>
      </w:r>
      <w:r w:rsidR="003C07B6">
        <w:t xml:space="preserve"> samt</w:t>
      </w:r>
      <w:r w:rsidR="0099703C">
        <w:t xml:space="preserve"> extra FF-mötet måndagen den 13 februari.  Ämnet som diskuterades var</w:t>
      </w:r>
      <w:r w:rsidR="00BB2450">
        <w:t xml:space="preserve"> </w:t>
      </w:r>
      <w:r w:rsidR="008B7255">
        <w:t xml:space="preserve">bildandet av nya klasser </w:t>
      </w:r>
      <w:r w:rsidR="00C7021B">
        <w:t>vid</w:t>
      </w:r>
      <w:r w:rsidR="008B7255">
        <w:t xml:space="preserve"> övergång åk 3 </w:t>
      </w:r>
      <w:r w:rsidR="007E79F6">
        <w:t>till åk</w:t>
      </w:r>
      <w:r w:rsidR="008B7255">
        <w:t xml:space="preserve"> 4. </w:t>
      </w:r>
      <w:r w:rsidR="004A3DA8">
        <w:t>Beslutet är ett tillsvidare beslut</w:t>
      </w:r>
      <w:r w:rsidR="00C7021B" w:rsidRPr="00D72CE8">
        <w:t>, d</w:t>
      </w:r>
      <w:r w:rsidR="00852A85" w:rsidRPr="00D72CE8">
        <w:t>.</w:t>
      </w:r>
      <w:r w:rsidR="00C7021B" w:rsidRPr="00D72CE8">
        <w:t>v</w:t>
      </w:r>
      <w:r w:rsidR="00852A85" w:rsidRPr="00D72CE8">
        <w:t>.</w:t>
      </w:r>
      <w:r w:rsidR="00C7021B" w:rsidRPr="00D72CE8">
        <w:t>s</w:t>
      </w:r>
      <w:r w:rsidR="00852A85" w:rsidRPr="00D72CE8">
        <w:t>.</w:t>
      </w:r>
      <w:r w:rsidR="00C7021B" w:rsidRPr="00D72CE8">
        <w:t xml:space="preserve"> att som det ser ut i dagsläget kommer man fortsätta ombilda klasser vid övergången från låg- till mellanstadiet</w:t>
      </w:r>
      <w:r w:rsidR="004A3DA8" w:rsidRPr="00D72CE8">
        <w:t>.</w:t>
      </w:r>
      <w:bookmarkStart w:id="0" w:name="_GoBack"/>
      <w:bookmarkEnd w:id="0"/>
      <w:r w:rsidR="004A3DA8">
        <w:t xml:space="preserve"> </w:t>
      </w:r>
      <w:r w:rsidR="008B7255">
        <w:t>S</w:t>
      </w:r>
      <w:r w:rsidR="0099703C">
        <w:t>kolledningen och FF tog tillsammans initiativet till mötet</w:t>
      </w:r>
      <w:r w:rsidR="008B7255">
        <w:t>.</w:t>
      </w:r>
    </w:p>
    <w:p w:rsidR="0063642A" w:rsidRDefault="00C7021B" w:rsidP="00EC1DFC">
      <w:r>
        <w:t>Ett 10</w:t>
      </w:r>
      <w:r w:rsidR="00975486">
        <w:t>-tal vårdnadshavare har tagi</w:t>
      </w:r>
      <w:r>
        <w:t>t direkt</w:t>
      </w:r>
      <w:r w:rsidR="00975486">
        <w:t>kontakt med skolledningen angående ombildningen av klasserna vid övergång från åk 3 till åk 4</w:t>
      </w:r>
      <w:r w:rsidR="00FA7F42">
        <w:t>, dessutom har en vårdnadshavare tillskrivit skolborgarrådet Lotta Edholm direkt. Skolled</w:t>
      </w:r>
      <w:r>
        <w:t>ningen hade aldrig kunnat förut</w:t>
      </w:r>
      <w:r w:rsidR="00FA7F42">
        <w:t>sp</w:t>
      </w:r>
      <w:r>
        <w:t>å</w:t>
      </w:r>
      <w:r w:rsidR="00FA7F42">
        <w:t xml:space="preserve"> reaktionerna från vårdnadshavare och har insett att kommunikationen mellan eleverna</w:t>
      </w:r>
      <w:r w:rsidR="00C97E62">
        <w:t>,</w:t>
      </w:r>
      <w:r w:rsidR="00FA7F42">
        <w:t xml:space="preserve"> vårdnadshavare </w:t>
      </w:r>
      <w:r w:rsidR="00C97E62">
        <w:t xml:space="preserve">och FF </w:t>
      </w:r>
      <w:r w:rsidR="00FA7F42">
        <w:t xml:space="preserve">skulle ha hanterats på ett </w:t>
      </w:r>
      <w:r w:rsidR="0063642A">
        <w:t>bättre</w:t>
      </w:r>
      <w:r>
        <w:t xml:space="preserve"> sä</w:t>
      </w:r>
      <w:r w:rsidR="00FA7F42">
        <w:t xml:space="preserve">tt. </w:t>
      </w:r>
      <w:r w:rsidR="003C07B6">
        <w:t xml:space="preserve">Skolledningen beklagar det inträffade. </w:t>
      </w:r>
      <w:r w:rsidR="00FA7F42">
        <w:t>FF framförde att FF</w:t>
      </w:r>
      <w:r w:rsidR="003C07B6">
        <w:t xml:space="preserve">s </w:t>
      </w:r>
      <w:r w:rsidR="00FA7F42">
        <w:t xml:space="preserve">trovärdighet har blivit ifrågasatt av flera vårdnadshavare. FF påstår </w:t>
      </w:r>
      <w:r>
        <w:t xml:space="preserve">sig </w:t>
      </w:r>
      <w:r w:rsidR="00FA7F42">
        <w:t>vara en remissinstan</w:t>
      </w:r>
      <w:r w:rsidR="00C97E62">
        <w:t>s</w:t>
      </w:r>
      <w:r w:rsidR="00FA7F42">
        <w:t xml:space="preserve"> för skolledningen och </w:t>
      </w:r>
      <w:r w:rsidR="0063642A">
        <w:t xml:space="preserve">att </w:t>
      </w:r>
      <w:r w:rsidR="00FA7F42">
        <w:t>en löpande dialog pågå</w:t>
      </w:r>
      <w:r w:rsidR="003C07B6">
        <w:t>r</w:t>
      </w:r>
      <w:r w:rsidR="00FA7F42">
        <w:t xml:space="preserve"> mellan skolledningen och FF. Att informera FF kvällen </w:t>
      </w:r>
      <w:r w:rsidR="0063642A">
        <w:t>innan beslutet förmedlas ut till eleverna och vårdnadshavare är en alldeles för kort framförhållning</w:t>
      </w:r>
      <w:r w:rsidR="003C07B6">
        <w:t xml:space="preserve">, </w:t>
      </w:r>
      <w:r w:rsidR="0063642A">
        <w:t xml:space="preserve">dessutom har det inte varit en </w:t>
      </w:r>
      <w:r>
        <w:t>dialog i äre</w:t>
      </w:r>
      <w:r w:rsidR="0063642A">
        <w:t>ndet mellan skolledningen och FF innan beslut fattades.</w:t>
      </w:r>
    </w:p>
    <w:p w:rsidR="004A3DA8" w:rsidRPr="004A3DA8" w:rsidRDefault="00C7021B" w:rsidP="00EC1DFC">
      <w:pPr>
        <w:rPr>
          <w:b/>
        </w:rPr>
      </w:pPr>
      <w:r>
        <w:rPr>
          <w:b/>
        </w:rPr>
        <w:t>Vid f</w:t>
      </w:r>
      <w:r w:rsidR="004A3DA8" w:rsidRPr="004A3DA8">
        <w:rPr>
          <w:b/>
        </w:rPr>
        <w:t>örslag till beslut från skolledningen</w:t>
      </w:r>
    </w:p>
    <w:p w:rsidR="000B68A2" w:rsidRDefault="008B7255" w:rsidP="00EC1DFC">
      <w:r>
        <w:t xml:space="preserve">Med hänvisning till skollagen kap. 4 </w:t>
      </w:r>
      <w:r w:rsidR="000B68A2">
        <w:t xml:space="preserve">(se nedan) </w:t>
      </w:r>
      <w:r>
        <w:t xml:space="preserve">framförde FF-representanter </w:t>
      </w:r>
      <w:r w:rsidR="000B68A2">
        <w:t>önskemål om att framöver kunn</w:t>
      </w:r>
      <w:r w:rsidR="00D61AB9">
        <w:t xml:space="preserve">a vara remissinstans vid stora förändringar på </w:t>
      </w:r>
      <w:r w:rsidR="00D61AB9" w:rsidRPr="004A3DA8">
        <w:rPr>
          <w:b/>
          <w:i/>
        </w:rPr>
        <w:t>gruppnivå</w:t>
      </w:r>
      <w:r w:rsidR="00D61AB9">
        <w:t xml:space="preserve"> i skolan. Vid sådana tillfällen skulle FF gärna vilja ta del </w:t>
      </w:r>
      <w:r w:rsidR="00D61AB9" w:rsidRPr="004A3DA8">
        <w:t>av förslag till</w:t>
      </w:r>
      <w:r w:rsidR="007E79F6" w:rsidRPr="004A3DA8">
        <w:t xml:space="preserve"> </w:t>
      </w:r>
      <w:r w:rsidR="00D61AB9" w:rsidRPr="004A3DA8">
        <w:t xml:space="preserve">beslut </w:t>
      </w:r>
      <w:r w:rsidR="00C7021B">
        <w:t>för att kunna lämna synpunkter på och</w:t>
      </w:r>
      <w:r w:rsidR="00D61AB9" w:rsidRPr="004A3DA8">
        <w:t xml:space="preserve"> </w:t>
      </w:r>
      <w:r w:rsidR="00C7021B">
        <w:t>åsikter om</w:t>
      </w:r>
      <w:r w:rsidR="00D61AB9" w:rsidRPr="004A3DA8">
        <w:t xml:space="preserve"> förslaget.  Exempel på sådana beslut är; förändringen av</w:t>
      </w:r>
      <w:r w:rsidR="00D61AB9">
        <w:t xml:space="preserve"> Grodans verksamhet från </w:t>
      </w:r>
      <w:r w:rsidR="00075A67">
        <w:t>åldersintegrerad till</w:t>
      </w:r>
      <w:r w:rsidR="0063642A">
        <w:t xml:space="preserve"> </w:t>
      </w:r>
      <w:r w:rsidR="00C7021B">
        <w:t>ålders</w:t>
      </w:r>
      <w:r w:rsidR="004A3DA8">
        <w:t xml:space="preserve">homogen </w:t>
      </w:r>
      <w:r w:rsidR="003C07B6">
        <w:t>undervisning</w:t>
      </w:r>
      <w:r w:rsidR="00075A67">
        <w:t>, ny</w:t>
      </w:r>
      <w:r w:rsidR="00D61AB9">
        <w:t xml:space="preserve"> grupp indelning av förskoleklasser </w:t>
      </w:r>
      <w:r w:rsidR="003C07B6">
        <w:t xml:space="preserve">från och med </w:t>
      </w:r>
      <w:r w:rsidR="00D61AB9">
        <w:t xml:space="preserve">hösten 2012 (2 grupper av 50 elever kommer att </w:t>
      </w:r>
      <w:r w:rsidR="003C07B6">
        <w:t>bildas</w:t>
      </w:r>
      <w:r w:rsidR="00D61AB9">
        <w:t xml:space="preserve"> i stället för 4 klasser </w:t>
      </w:r>
      <w:r w:rsidR="007E79F6">
        <w:t>med</w:t>
      </w:r>
      <w:r w:rsidR="00D61AB9">
        <w:t xml:space="preserve"> 25 barn var) och ombildningen av nuvarande klasser i åk 3 </w:t>
      </w:r>
      <w:r w:rsidR="00BB2450">
        <w:t xml:space="preserve">vid </w:t>
      </w:r>
      <w:r w:rsidR="00D61AB9">
        <w:t xml:space="preserve">övergång till åk 4. </w:t>
      </w:r>
    </w:p>
    <w:p w:rsidR="000B68A2" w:rsidRDefault="007E79F6" w:rsidP="00EC1DFC">
      <w:r>
        <w:t xml:space="preserve">LL ställer sig positiv </w:t>
      </w:r>
      <w:r w:rsidR="003C07B6">
        <w:t>till</w:t>
      </w:r>
      <w:r>
        <w:t xml:space="preserve"> förslaget. Vi diskuterade att </w:t>
      </w:r>
      <w:r w:rsidR="00BB2450">
        <w:t>ett såd</w:t>
      </w:r>
      <w:r>
        <w:t>ant förfarande ställer nya krav på FF representanter</w:t>
      </w:r>
      <w:r w:rsidR="00852A85">
        <w:t>na</w:t>
      </w:r>
      <w:r>
        <w:t>. När skolledningen informerar FF om ett förslag till beslut krävs det att FF representanter</w:t>
      </w:r>
      <w:r w:rsidR="00852A85">
        <w:t>na</w:t>
      </w:r>
      <w:r>
        <w:t xml:space="preserve"> inte sprider informationen vidare</w:t>
      </w:r>
      <w:r w:rsidR="00852A85">
        <w:t xml:space="preserve">, </w:t>
      </w:r>
      <w:r w:rsidR="00852A85" w:rsidRPr="00D72CE8">
        <w:t>om skolledningen inte önskar det</w:t>
      </w:r>
      <w:r w:rsidRPr="00D72CE8">
        <w:t>.</w:t>
      </w:r>
      <w:r>
        <w:t xml:space="preserve"> Kan FF leva upp till detta krav? Känner FF-representanter att de kan representera hela sin klass i en sådan diskussion?  </w:t>
      </w:r>
      <w:r w:rsidR="00901CDB">
        <w:t xml:space="preserve">FF </w:t>
      </w:r>
      <w:r w:rsidR="00BB2450">
        <w:t xml:space="preserve">kommer att </w:t>
      </w:r>
      <w:r w:rsidR="00901CDB">
        <w:t xml:space="preserve">diskutera detta på nästa möte (12 mars). </w:t>
      </w:r>
      <w:r>
        <w:t xml:space="preserve"> </w:t>
      </w:r>
    </w:p>
    <w:p w:rsidR="004A3DA8" w:rsidRPr="004A3DA8" w:rsidRDefault="00C7021B" w:rsidP="00EC1DFC">
      <w:pPr>
        <w:rPr>
          <w:b/>
        </w:rPr>
      </w:pPr>
      <w:r>
        <w:rPr>
          <w:b/>
        </w:rPr>
        <w:t>Efter b</w:t>
      </w:r>
      <w:r w:rsidR="004A3DA8" w:rsidRPr="004A3DA8">
        <w:rPr>
          <w:b/>
        </w:rPr>
        <w:t>eslut fattat av skolledningen</w:t>
      </w:r>
    </w:p>
    <w:p w:rsidR="00AB0FEA" w:rsidRDefault="00075A67" w:rsidP="00EC1DFC">
      <w:r>
        <w:t xml:space="preserve">När skolledningen har fattat sitt beslut skulle FF gärna vilja ta del av </w:t>
      </w:r>
      <w:r w:rsidR="00901CDB">
        <w:t>sk</w:t>
      </w:r>
      <w:r w:rsidR="00C7021B">
        <w:t>ola</w:t>
      </w:r>
      <w:r w:rsidR="00AB0FEA">
        <w:t>ns implementeringsplan av beslutet.</w:t>
      </w:r>
      <w:r w:rsidR="00901CDB">
        <w:t xml:space="preserve"> </w:t>
      </w:r>
      <w:r w:rsidR="00AB0FEA">
        <w:t>Implementeringsplanen ska bl.a. innehålla h</w:t>
      </w:r>
      <w:r>
        <w:t xml:space="preserve">ur informationen kommer att </w:t>
      </w:r>
      <w:r w:rsidR="00C7021B">
        <w:t>kommuniceras</w:t>
      </w:r>
      <w:r w:rsidR="0063642A">
        <w:t xml:space="preserve"> </w:t>
      </w:r>
      <w:r>
        <w:t>t</w:t>
      </w:r>
      <w:r w:rsidR="00C7021B">
        <w:t>ill elever</w:t>
      </w:r>
      <w:r w:rsidR="00BB2450">
        <w:t xml:space="preserve"> och vårdnadshavare</w:t>
      </w:r>
      <w:r>
        <w:t xml:space="preserve"> och hur </w:t>
      </w:r>
      <w:r w:rsidR="00C7021B">
        <w:t>genomförandet</w:t>
      </w:r>
      <w:r>
        <w:t xml:space="preserve"> kommer att ske</w:t>
      </w:r>
      <w:r w:rsidR="00901CDB">
        <w:t xml:space="preserve">. Också här skulle FF gärna vilja </w:t>
      </w:r>
      <w:r w:rsidR="00393D3A">
        <w:t>få möjligheten til</w:t>
      </w:r>
      <w:r w:rsidR="003C07B6">
        <w:t xml:space="preserve">l att </w:t>
      </w:r>
      <w:r w:rsidR="00852A85">
        <w:t>lämna synpunkter</w:t>
      </w:r>
      <w:r w:rsidR="00C7021B">
        <w:t>/tanka</w:t>
      </w:r>
      <w:r w:rsidR="003C07B6">
        <w:t>r</w:t>
      </w:r>
      <w:r w:rsidR="00393D3A">
        <w:t xml:space="preserve">. </w:t>
      </w:r>
      <w:r w:rsidR="00AB0FEA">
        <w:t xml:space="preserve">Dessutom vill FF bidra där skolledningen anser </w:t>
      </w:r>
      <w:r w:rsidR="00C7021B">
        <w:t>sig</w:t>
      </w:r>
      <w:r w:rsidR="00AB0FEA">
        <w:t xml:space="preserve"> vilja ha hjälp. </w:t>
      </w:r>
    </w:p>
    <w:p w:rsidR="00AB0FEA" w:rsidRDefault="00C7021B" w:rsidP="00EC1DFC">
      <w:r>
        <w:t>LL välkomna</w:t>
      </w:r>
      <w:r w:rsidR="00393D3A">
        <w:t xml:space="preserve">r förslaget från FF. </w:t>
      </w:r>
    </w:p>
    <w:p w:rsidR="004A3DA8" w:rsidRDefault="002F0343" w:rsidP="00EC1DFC">
      <w:r>
        <w:t xml:space="preserve">Tyvärr </w:t>
      </w:r>
      <w:r w:rsidR="00852A85">
        <w:t>var</w:t>
      </w:r>
      <w:r>
        <w:t xml:space="preserve"> informations</w:t>
      </w:r>
      <w:r w:rsidR="00AB0FEA">
        <w:t xml:space="preserve">spridningen och kommunikationen efter fattat beslut </w:t>
      </w:r>
      <w:r w:rsidR="00852A85">
        <w:t>om omgruppering</w:t>
      </w:r>
      <w:r w:rsidR="003C07B6">
        <w:t xml:space="preserve"> bristfällig. </w:t>
      </w:r>
      <w:r w:rsidR="00AB0FEA">
        <w:t xml:space="preserve"> </w:t>
      </w:r>
      <w:r w:rsidR="00822D6C">
        <w:t xml:space="preserve">Så var dock inte fallet </w:t>
      </w:r>
      <w:r w:rsidR="00AB0FEA">
        <w:t>vid förändringen av Grodans</w:t>
      </w:r>
      <w:r w:rsidR="00852A85">
        <w:t xml:space="preserve"> ålders integrerade till ålders</w:t>
      </w:r>
      <w:r w:rsidR="00AB0FEA">
        <w:t>homogen undervisning</w:t>
      </w:r>
      <w:r w:rsidR="00852A85">
        <w:t>,</w:t>
      </w:r>
      <w:r w:rsidR="00AB0FEA">
        <w:t xml:space="preserve"> </w:t>
      </w:r>
      <w:r w:rsidR="003C07B6">
        <w:t xml:space="preserve">inte heller kring kommande flytt av </w:t>
      </w:r>
      <w:r w:rsidR="0063642A">
        <w:t>förskoleklasser till Ekbacken.</w:t>
      </w:r>
    </w:p>
    <w:p w:rsidR="00C97E62" w:rsidRDefault="00C97E62" w:rsidP="00EC1DFC"/>
    <w:p w:rsidR="00C97E62" w:rsidRPr="002F0343" w:rsidRDefault="00C97E62" w:rsidP="00EC1DFC"/>
    <w:p w:rsidR="0063642A" w:rsidRPr="0063642A" w:rsidRDefault="0063642A" w:rsidP="00EC1DFC">
      <w:pPr>
        <w:rPr>
          <w:b/>
        </w:rPr>
      </w:pPr>
      <w:r w:rsidRPr="0063642A">
        <w:rPr>
          <w:b/>
        </w:rPr>
        <w:t>Ombildningen av</w:t>
      </w:r>
      <w:r>
        <w:rPr>
          <w:b/>
        </w:rPr>
        <w:t xml:space="preserve"> nuvarande</w:t>
      </w:r>
      <w:r w:rsidRPr="0063642A">
        <w:rPr>
          <w:b/>
        </w:rPr>
        <w:t xml:space="preserve"> åk 3 till åk 4</w:t>
      </w:r>
    </w:p>
    <w:p w:rsidR="0063642A" w:rsidRDefault="0063642A" w:rsidP="00EC1DFC">
      <w:r>
        <w:t>FF representanter framförde önskemål om att nuvarande lärarna ska vara inblandad</w:t>
      </w:r>
      <w:r w:rsidR="00852A85">
        <w:t>e</w:t>
      </w:r>
      <w:r>
        <w:t xml:space="preserve"> i bildandet av </w:t>
      </w:r>
      <w:r w:rsidR="00852A85">
        <w:t>de</w:t>
      </w:r>
      <w:r>
        <w:t xml:space="preserve"> nya klasser</w:t>
      </w:r>
      <w:r w:rsidR="00852A85">
        <w:t>na</w:t>
      </w:r>
      <w:r>
        <w:t>. Dessutom vill F</w:t>
      </w:r>
      <w:r w:rsidR="00852A85">
        <w:t>F redan nu, innan de nya klasserna</w:t>
      </w:r>
      <w:r>
        <w:t xml:space="preserve"> bildas, se att olika aktiviteter anordnas mellan alla åk 3 klasser.</w:t>
      </w:r>
    </w:p>
    <w:p w:rsidR="00D709C9" w:rsidRPr="00C97E62" w:rsidRDefault="00C97E62" w:rsidP="00EC1DFC">
      <w:pPr>
        <w:rPr>
          <w:b/>
        </w:rPr>
      </w:pPr>
      <w:r w:rsidRPr="00C97E62">
        <w:rPr>
          <w:b/>
        </w:rPr>
        <w:t>Samarbeta Skolledningen och FF</w:t>
      </w:r>
    </w:p>
    <w:p w:rsidR="00D709C9" w:rsidRDefault="00C97E62" w:rsidP="00EC1DFC">
      <w:r>
        <w:t xml:space="preserve">FF skulle gärna vilja veta hur skolan/skolledningen framöver skulle vilja samarbeta med FF. Vilken roll vill skolan att FF ska ha? </w:t>
      </w:r>
    </w:p>
    <w:p w:rsidR="004A3DA8" w:rsidRPr="004A3DA8" w:rsidRDefault="004A3DA8" w:rsidP="00EC1DFC">
      <w:pPr>
        <w:rPr>
          <w:b/>
        </w:rPr>
      </w:pPr>
      <w:r w:rsidRPr="004A3DA8">
        <w:rPr>
          <w:b/>
        </w:rPr>
        <w:t>Brev till vårdnadshavare</w:t>
      </w:r>
      <w:r w:rsidR="0063642A" w:rsidRPr="004A3DA8">
        <w:rPr>
          <w:b/>
        </w:rPr>
        <w:t xml:space="preserve"> </w:t>
      </w:r>
    </w:p>
    <w:p w:rsidR="00BB2450" w:rsidRDefault="00893593" w:rsidP="00A51498">
      <w:r>
        <w:t xml:space="preserve">Skolledningen och FF tillsammans kommer att </w:t>
      </w:r>
      <w:r w:rsidR="004A3DA8">
        <w:t xml:space="preserve">skriva ett brev till alla vårdnadshavare i åk 3 i vilket vi kommer att informera om hur implementeringen av beslutet kommer att ske samt beskriva hur skoledningen och FF har som avsikt att samarbeta framöver vid </w:t>
      </w:r>
      <w:r w:rsidR="00C97E62">
        <w:t>liknande</w:t>
      </w:r>
      <w:r w:rsidR="004A3DA8">
        <w:t xml:space="preserve"> stora förändringar på gruppnivå.</w:t>
      </w:r>
    </w:p>
    <w:p w:rsidR="00BB2450" w:rsidRDefault="00BB2450" w:rsidP="00A51498"/>
    <w:p w:rsidR="00107C04" w:rsidRPr="00801D1B" w:rsidRDefault="00107C04" w:rsidP="00A51498">
      <w:r w:rsidRPr="00801D1B">
        <w:t>Vid pennan, Ellen Luijkx</w:t>
      </w:r>
      <w:r w:rsidR="00BC2BD5" w:rsidRPr="00801D1B">
        <w:t xml:space="preserve"> (EL)</w:t>
      </w:r>
    </w:p>
    <w:p w:rsidR="00107C04" w:rsidRDefault="00107C04" w:rsidP="00A51498">
      <w:r w:rsidRPr="00801D1B">
        <w:t>Justerats av, Lars Ljungman</w:t>
      </w:r>
      <w:r w:rsidR="00BC2BD5" w:rsidRPr="00801D1B">
        <w:t xml:space="preserve"> (LL)</w:t>
      </w:r>
    </w:p>
    <w:p w:rsidR="007071EE" w:rsidRDefault="007071EE" w:rsidP="007071EE">
      <w:pPr>
        <w:pBdr>
          <w:bottom w:val="thinThickThinMediumGap" w:sz="18" w:space="1" w:color="auto"/>
        </w:pBdr>
      </w:pPr>
    </w:p>
    <w:p w:rsidR="007071EE" w:rsidRDefault="007071EE" w:rsidP="007071EE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Skollagen 4 kap.</w:t>
      </w:r>
    </w:p>
    <w:p w:rsidR="007071EE" w:rsidRDefault="007071EE" w:rsidP="007071EE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"Allmänt om vårdnadshavares inflytande över utbildningen i vissa skolformer och i fritidshemmet</w:t>
      </w:r>
    </w:p>
    <w:p w:rsidR="007071EE" w:rsidRDefault="007071EE" w:rsidP="007071EE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 § Vårdnadshavare för barn i förskolan och för elever i förskoleklassen, grundskolan, grundsärskolan, specialskolan, sameskolan och fritidshemmet ska erbjudas möjlighet till inflytande över utbildningen.</w:t>
      </w:r>
    </w:p>
    <w:p w:rsidR="007071EE" w:rsidRDefault="007071EE" w:rsidP="007071EE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Forum för samråd</w:t>
      </w:r>
    </w:p>
    <w:p w:rsidR="007071EE" w:rsidRDefault="007071EE" w:rsidP="007071EE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13 § Vid varje förskole- och skolenhet ska det finnas ett eller flera forum för samråd med barnen, eleverna och de vårdnadshavare som avses i 12 §. Där ska sådana frågor behandlas som är viktiga för enhetens verksamhet och som kan ha betydelse för barnen, eleverna och vårdnadshavarna.</w:t>
      </w:r>
    </w:p>
    <w:p w:rsidR="007071EE" w:rsidRDefault="007071EE" w:rsidP="007071EE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Inom ramen för ett eller flera sådana forum som avses i första stycket ska barnen, eleverna och vårdnadshavarna informeras om förslag till beslut i sådana frågor som ska behandlas där och ges tillfälle att komma med synpunkter innan beslut fattas.</w:t>
      </w:r>
    </w:p>
    <w:p w:rsidR="0017025F" w:rsidRPr="003C07B6" w:rsidRDefault="007071EE" w:rsidP="003C07B6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Rektorn och förskolechefen ansvarar för att det finns forum för samråd enligt första stycket och för att informations- och samrådsskyldigheten enligt andra stycket fullgörs."</w:t>
      </w:r>
    </w:p>
    <w:sectPr w:rsidR="0017025F" w:rsidRPr="003C07B6" w:rsidSect="00C97E6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0F5" w:rsidRDefault="004F50F5" w:rsidP="00037E12">
      <w:pPr>
        <w:spacing w:after="0" w:line="240" w:lineRule="auto"/>
      </w:pPr>
      <w:r>
        <w:separator/>
      </w:r>
    </w:p>
  </w:endnote>
  <w:endnote w:type="continuationSeparator" w:id="0">
    <w:p w:rsidR="004F50F5" w:rsidRDefault="004F50F5" w:rsidP="0003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0F5" w:rsidRDefault="004F50F5" w:rsidP="00037E12">
      <w:pPr>
        <w:spacing w:after="0" w:line="240" w:lineRule="auto"/>
      </w:pPr>
      <w:r>
        <w:separator/>
      </w:r>
    </w:p>
  </w:footnote>
  <w:footnote w:type="continuationSeparator" w:id="0">
    <w:p w:rsidR="004F50F5" w:rsidRDefault="004F50F5" w:rsidP="00037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512807"/>
      <w:docPartObj>
        <w:docPartGallery w:val="Page Numbers (Top of Page)"/>
        <w:docPartUnique/>
      </w:docPartObj>
    </w:sdtPr>
    <w:sdtContent>
      <w:p w:rsidR="00893593" w:rsidRDefault="00A90A75">
        <w:pPr>
          <w:pStyle w:val="Sidhuvud"/>
        </w:pPr>
        <w:r>
          <w:fldChar w:fldCharType="begin"/>
        </w:r>
        <w:r w:rsidR="00D075D2">
          <w:instrText xml:space="preserve"> PAGE   \* MERGEFORMAT </w:instrText>
        </w:r>
        <w:r>
          <w:fldChar w:fldCharType="separate"/>
        </w:r>
        <w:r w:rsidR="00F01E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3593" w:rsidRDefault="00893593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0F12"/>
    <w:multiLevelType w:val="hybridMultilevel"/>
    <w:tmpl w:val="4DBECB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F1E3D"/>
    <w:multiLevelType w:val="hybridMultilevel"/>
    <w:tmpl w:val="F8B4A4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75B9B"/>
    <w:multiLevelType w:val="hybridMultilevel"/>
    <w:tmpl w:val="7744E1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95AE7"/>
    <w:multiLevelType w:val="hybridMultilevel"/>
    <w:tmpl w:val="C5F02A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A3883"/>
    <w:multiLevelType w:val="hybridMultilevel"/>
    <w:tmpl w:val="790E83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8217F"/>
    <w:multiLevelType w:val="hybridMultilevel"/>
    <w:tmpl w:val="908025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410D4"/>
    <w:multiLevelType w:val="hybridMultilevel"/>
    <w:tmpl w:val="13AE40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B5AE1"/>
    <w:multiLevelType w:val="hybridMultilevel"/>
    <w:tmpl w:val="A15237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13C"/>
    <w:rsid w:val="00037E12"/>
    <w:rsid w:val="00075A67"/>
    <w:rsid w:val="000B68A2"/>
    <w:rsid w:val="000C76BB"/>
    <w:rsid w:val="00107C04"/>
    <w:rsid w:val="00126750"/>
    <w:rsid w:val="00162DE9"/>
    <w:rsid w:val="0017025F"/>
    <w:rsid w:val="00187CEA"/>
    <w:rsid w:val="0019124E"/>
    <w:rsid w:val="001A7A85"/>
    <w:rsid w:val="001C5332"/>
    <w:rsid w:val="00251A1F"/>
    <w:rsid w:val="002B78DB"/>
    <w:rsid w:val="002E2C20"/>
    <w:rsid w:val="002E5979"/>
    <w:rsid w:val="002F0343"/>
    <w:rsid w:val="003406B6"/>
    <w:rsid w:val="00381D20"/>
    <w:rsid w:val="00393D3A"/>
    <w:rsid w:val="003A3243"/>
    <w:rsid w:val="003A620E"/>
    <w:rsid w:val="003C07B6"/>
    <w:rsid w:val="003E1B75"/>
    <w:rsid w:val="0047611C"/>
    <w:rsid w:val="0048393F"/>
    <w:rsid w:val="004A3DA8"/>
    <w:rsid w:val="004E5FFF"/>
    <w:rsid w:val="004F50F5"/>
    <w:rsid w:val="005259FB"/>
    <w:rsid w:val="00544BBF"/>
    <w:rsid w:val="005B19FD"/>
    <w:rsid w:val="005E3819"/>
    <w:rsid w:val="0061386A"/>
    <w:rsid w:val="00614558"/>
    <w:rsid w:val="0063642A"/>
    <w:rsid w:val="007071EE"/>
    <w:rsid w:val="007773C9"/>
    <w:rsid w:val="007A290C"/>
    <w:rsid w:val="007C6BC1"/>
    <w:rsid w:val="007E0536"/>
    <w:rsid w:val="007E79F6"/>
    <w:rsid w:val="00801D1B"/>
    <w:rsid w:val="00822D6C"/>
    <w:rsid w:val="008232B2"/>
    <w:rsid w:val="00852A85"/>
    <w:rsid w:val="00893593"/>
    <w:rsid w:val="008B3CB9"/>
    <w:rsid w:val="008B7255"/>
    <w:rsid w:val="008F6394"/>
    <w:rsid w:val="008F7F3D"/>
    <w:rsid w:val="00901CDB"/>
    <w:rsid w:val="00907882"/>
    <w:rsid w:val="00963B96"/>
    <w:rsid w:val="00975486"/>
    <w:rsid w:val="009778DF"/>
    <w:rsid w:val="00996139"/>
    <w:rsid w:val="0099703C"/>
    <w:rsid w:val="009A0C2D"/>
    <w:rsid w:val="009D413C"/>
    <w:rsid w:val="00A1389E"/>
    <w:rsid w:val="00A51498"/>
    <w:rsid w:val="00A90A75"/>
    <w:rsid w:val="00AA626A"/>
    <w:rsid w:val="00AB0FEA"/>
    <w:rsid w:val="00AB6916"/>
    <w:rsid w:val="00AC6EA9"/>
    <w:rsid w:val="00B30C86"/>
    <w:rsid w:val="00B35F83"/>
    <w:rsid w:val="00B43EF9"/>
    <w:rsid w:val="00BB2450"/>
    <w:rsid w:val="00BB4011"/>
    <w:rsid w:val="00BC2BD5"/>
    <w:rsid w:val="00BE764E"/>
    <w:rsid w:val="00C167D5"/>
    <w:rsid w:val="00C3749C"/>
    <w:rsid w:val="00C7021B"/>
    <w:rsid w:val="00C769B3"/>
    <w:rsid w:val="00C97E62"/>
    <w:rsid w:val="00CD3196"/>
    <w:rsid w:val="00CD7832"/>
    <w:rsid w:val="00D03E41"/>
    <w:rsid w:val="00D075D2"/>
    <w:rsid w:val="00D13A62"/>
    <w:rsid w:val="00D26C9A"/>
    <w:rsid w:val="00D523BE"/>
    <w:rsid w:val="00D61AB9"/>
    <w:rsid w:val="00D709C9"/>
    <w:rsid w:val="00D72CE8"/>
    <w:rsid w:val="00E51D04"/>
    <w:rsid w:val="00E56C88"/>
    <w:rsid w:val="00E60BC6"/>
    <w:rsid w:val="00EC1DFC"/>
    <w:rsid w:val="00ED31BC"/>
    <w:rsid w:val="00F01E3A"/>
    <w:rsid w:val="00F5513F"/>
    <w:rsid w:val="00F76C0F"/>
    <w:rsid w:val="00F83CAE"/>
    <w:rsid w:val="00FA4158"/>
    <w:rsid w:val="00FA7F42"/>
    <w:rsid w:val="00FD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D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C6EA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62DE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D6DE4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0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71E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37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7E12"/>
  </w:style>
  <w:style w:type="paragraph" w:styleId="Sidfot">
    <w:name w:val="footer"/>
    <w:basedOn w:val="Normal"/>
    <w:link w:val="SidfotChar"/>
    <w:uiPriority w:val="99"/>
    <w:semiHidden/>
    <w:unhideWhenUsed/>
    <w:rsid w:val="00037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37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872</Words>
  <Characters>4622</Characters>
  <Application>Microsoft Office Word</Application>
  <DocSecurity>0</DocSecurity>
  <Lines>38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Jacob</cp:lastModifiedBy>
  <cp:revision>3</cp:revision>
  <dcterms:created xsi:type="dcterms:W3CDTF">2012-02-19T22:11:00Z</dcterms:created>
  <dcterms:modified xsi:type="dcterms:W3CDTF">2012-02-26T12:04:00Z</dcterms:modified>
</cp:coreProperties>
</file>